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6DD8AA" w14:textId="77777777" w:rsidR="00C6793C" w:rsidRDefault="00000000">
      <w:pPr>
        <w:rPr>
          <w:rFonts w:ascii="仿宋" w:eastAsia="仿宋" w:hAnsi="仿宋" w:cs="仿宋"/>
          <w:sz w:val="32"/>
          <w:szCs w:val="32"/>
        </w:rPr>
      </w:pPr>
      <w:r>
        <w:rPr>
          <w:rFonts w:ascii="仿宋" w:eastAsia="仿宋" w:hAnsi="仿宋" w:cs="仿宋" w:hint="eastAsia"/>
          <w:sz w:val="32"/>
          <w:szCs w:val="32"/>
        </w:rPr>
        <w:t>附件1：</w:t>
      </w:r>
    </w:p>
    <w:p w14:paraId="101DA217" w14:textId="77777777" w:rsidR="00C6793C" w:rsidRDefault="00C6793C">
      <w:pPr>
        <w:rPr>
          <w:rFonts w:ascii="仿宋_GB2312" w:eastAsia="仿宋_GB2312"/>
          <w:sz w:val="32"/>
          <w:szCs w:val="32"/>
        </w:rPr>
      </w:pPr>
    </w:p>
    <w:p w14:paraId="5BE005E6" w14:textId="77777777" w:rsidR="00C6793C" w:rsidRDefault="00000000">
      <w:pPr>
        <w:spacing w:line="600" w:lineRule="exact"/>
        <w:jc w:val="center"/>
        <w:rPr>
          <w:rFonts w:ascii="黑体" w:eastAsia="黑体" w:hAnsi="黑体" w:cs="黑体"/>
          <w:sz w:val="44"/>
          <w:szCs w:val="44"/>
        </w:rPr>
      </w:pPr>
      <w:r>
        <w:rPr>
          <w:rFonts w:ascii="黑体" w:eastAsia="黑体" w:hAnsi="黑体" w:cs="黑体" w:hint="eastAsia"/>
          <w:sz w:val="44"/>
          <w:szCs w:val="44"/>
        </w:rPr>
        <w:t>中国医学科学院生物医学工程研究所</w:t>
      </w:r>
    </w:p>
    <w:p w14:paraId="3C4F3593" w14:textId="77777777" w:rsidR="00C6793C" w:rsidRDefault="00000000">
      <w:pPr>
        <w:spacing w:line="600" w:lineRule="exact"/>
        <w:jc w:val="center"/>
        <w:rPr>
          <w:rFonts w:ascii="黑体" w:eastAsia="黑体" w:hAnsi="黑体" w:cs="黑体"/>
          <w:sz w:val="44"/>
          <w:szCs w:val="44"/>
        </w:rPr>
      </w:pPr>
      <w:r>
        <w:rPr>
          <w:rFonts w:ascii="黑体" w:eastAsia="黑体" w:hAnsi="黑体" w:cs="黑体" w:hint="eastAsia"/>
          <w:sz w:val="44"/>
          <w:szCs w:val="44"/>
        </w:rPr>
        <w:t>招标代理机构遴选报名表</w:t>
      </w:r>
    </w:p>
    <w:p w14:paraId="45C72D41" w14:textId="77777777" w:rsidR="00C6793C" w:rsidRDefault="00C6793C">
      <w:pPr>
        <w:spacing w:line="600" w:lineRule="exact"/>
        <w:ind w:firstLineChars="200" w:firstLine="880"/>
        <w:jc w:val="center"/>
        <w:rPr>
          <w:rFonts w:ascii="方正小标宋简体" w:eastAsia="方正小标宋简体" w:hAnsi="方正小标宋简体" w:cs="方正小标宋简体"/>
          <w:sz w:val="44"/>
          <w:szCs w:val="44"/>
        </w:rPr>
      </w:pPr>
    </w:p>
    <w:p w14:paraId="05200330" w14:textId="77777777" w:rsidR="00C6793C" w:rsidRDefault="00C6793C">
      <w:pPr>
        <w:spacing w:line="600" w:lineRule="exact"/>
        <w:ind w:firstLineChars="200" w:firstLine="880"/>
        <w:jc w:val="center"/>
        <w:rPr>
          <w:rFonts w:ascii="方正小标宋简体" w:eastAsia="方正小标宋简体" w:hAnsi="方正小标宋简体" w:cs="方正小标宋简体"/>
          <w:sz w:val="44"/>
          <w:szCs w:val="44"/>
        </w:rPr>
      </w:pPr>
    </w:p>
    <w:tbl>
      <w:tblPr>
        <w:tblW w:w="99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4"/>
        <w:gridCol w:w="1720"/>
        <w:gridCol w:w="1911"/>
        <w:gridCol w:w="1702"/>
        <w:gridCol w:w="2631"/>
      </w:tblGrid>
      <w:tr w:rsidR="00C6793C" w14:paraId="2DD76A30" w14:textId="77777777" w:rsidTr="008454A6">
        <w:trPr>
          <w:trHeight w:hRule="exact" w:val="756"/>
          <w:jc w:val="center"/>
        </w:trPr>
        <w:tc>
          <w:tcPr>
            <w:tcW w:w="2034" w:type="dxa"/>
            <w:vAlign w:val="center"/>
          </w:tcPr>
          <w:p w14:paraId="3827037B" w14:textId="77777777" w:rsidR="00C6793C" w:rsidRDefault="00000000">
            <w:pPr>
              <w:jc w:val="center"/>
              <w:rPr>
                <w:rFonts w:ascii="仿宋" w:eastAsia="仿宋" w:hAnsi="仿宋" w:cs="仿宋"/>
                <w:sz w:val="30"/>
                <w:szCs w:val="30"/>
              </w:rPr>
            </w:pPr>
            <w:r>
              <w:rPr>
                <w:rFonts w:ascii="仿宋" w:eastAsia="仿宋" w:hAnsi="仿宋" w:cs="仿宋" w:hint="eastAsia"/>
                <w:sz w:val="30"/>
                <w:szCs w:val="30"/>
              </w:rPr>
              <w:t>代理机构名称</w:t>
            </w:r>
          </w:p>
        </w:tc>
        <w:tc>
          <w:tcPr>
            <w:tcW w:w="1720" w:type="dxa"/>
            <w:vAlign w:val="center"/>
          </w:tcPr>
          <w:p w14:paraId="4BBD649E" w14:textId="77777777" w:rsidR="00C6793C" w:rsidRDefault="00000000">
            <w:pPr>
              <w:jc w:val="center"/>
              <w:rPr>
                <w:rFonts w:ascii="仿宋" w:eastAsia="仿宋" w:hAnsi="仿宋" w:cs="仿宋"/>
                <w:sz w:val="30"/>
                <w:szCs w:val="30"/>
              </w:rPr>
            </w:pPr>
            <w:r>
              <w:rPr>
                <w:rFonts w:ascii="仿宋" w:eastAsia="仿宋" w:hAnsi="仿宋" w:cs="仿宋" w:hint="eastAsia"/>
                <w:sz w:val="30"/>
                <w:szCs w:val="30"/>
              </w:rPr>
              <w:t>法人</w:t>
            </w:r>
          </w:p>
        </w:tc>
        <w:tc>
          <w:tcPr>
            <w:tcW w:w="1911" w:type="dxa"/>
            <w:vAlign w:val="center"/>
          </w:tcPr>
          <w:p w14:paraId="3BC9E08F" w14:textId="77777777" w:rsidR="00C6793C" w:rsidRDefault="00000000">
            <w:pPr>
              <w:jc w:val="center"/>
              <w:rPr>
                <w:rFonts w:ascii="仿宋" w:eastAsia="仿宋" w:hAnsi="仿宋" w:cs="仿宋"/>
                <w:sz w:val="30"/>
                <w:szCs w:val="30"/>
              </w:rPr>
            </w:pPr>
            <w:r>
              <w:rPr>
                <w:rFonts w:ascii="仿宋" w:eastAsia="仿宋" w:hAnsi="仿宋" w:cs="仿宋" w:hint="eastAsia"/>
                <w:sz w:val="30"/>
                <w:szCs w:val="30"/>
              </w:rPr>
              <w:t>手机</w:t>
            </w:r>
          </w:p>
        </w:tc>
        <w:tc>
          <w:tcPr>
            <w:tcW w:w="1702" w:type="dxa"/>
            <w:vAlign w:val="center"/>
          </w:tcPr>
          <w:p w14:paraId="4AB89BA6" w14:textId="77777777" w:rsidR="00C6793C" w:rsidRDefault="00000000">
            <w:pPr>
              <w:jc w:val="center"/>
              <w:rPr>
                <w:rFonts w:ascii="仿宋" w:eastAsia="仿宋" w:hAnsi="仿宋" w:cs="仿宋"/>
                <w:sz w:val="30"/>
                <w:szCs w:val="30"/>
              </w:rPr>
            </w:pPr>
            <w:r>
              <w:rPr>
                <w:rFonts w:ascii="仿宋" w:eastAsia="仿宋" w:hAnsi="仿宋" w:cs="仿宋" w:hint="eastAsia"/>
                <w:sz w:val="30"/>
                <w:szCs w:val="30"/>
              </w:rPr>
              <w:t>办公电话</w:t>
            </w:r>
          </w:p>
        </w:tc>
        <w:tc>
          <w:tcPr>
            <w:tcW w:w="2631" w:type="dxa"/>
            <w:vAlign w:val="center"/>
          </w:tcPr>
          <w:p w14:paraId="27381702" w14:textId="77777777" w:rsidR="00C6793C" w:rsidRDefault="00000000">
            <w:pPr>
              <w:jc w:val="center"/>
              <w:rPr>
                <w:rFonts w:ascii="仿宋" w:eastAsia="仿宋" w:hAnsi="仿宋" w:cs="仿宋"/>
                <w:sz w:val="30"/>
                <w:szCs w:val="30"/>
              </w:rPr>
            </w:pPr>
            <w:r>
              <w:rPr>
                <w:rFonts w:ascii="仿宋" w:eastAsia="仿宋" w:hAnsi="仿宋" w:cs="仿宋" w:hint="eastAsia"/>
                <w:sz w:val="30"/>
                <w:szCs w:val="30"/>
              </w:rPr>
              <w:t>办公场所详细地址</w:t>
            </w:r>
          </w:p>
        </w:tc>
      </w:tr>
      <w:tr w:rsidR="00C6793C" w14:paraId="1A2F4F38" w14:textId="77777777" w:rsidTr="008454A6">
        <w:trPr>
          <w:trHeight w:hRule="exact" w:val="1294"/>
          <w:jc w:val="center"/>
        </w:trPr>
        <w:tc>
          <w:tcPr>
            <w:tcW w:w="2034" w:type="dxa"/>
            <w:vMerge w:val="restart"/>
            <w:vAlign w:val="center"/>
          </w:tcPr>
          <w:p w14:paraId="3C1191B3" w14:textId="77777777" w:rsidR="00C6793C" w:rsidRDefault="00C6793C">
            <w:pPr>
              <w:jc w:val="center"/>
              <w:rPr>
                <w:rFonts w:ascii="仿宋" w:eastAsia="仿宋" w:hAnsi="仿宋" w:cs="仿宋"/>
                <w:sz w:val="30"/>
                <w:szCs w:val="30"/>
              </w:rPr>
            </w:pPr>
          </w:p>
        </w:tc>
        <w:tc>
          <w:tcPr>
            <w:tcW w:w="1720" w:type="dxa"/>
            <w:vAlign w:val="center"/>
          </w:tcPr>
          <w:p w14:paraId="090F46D7" w14:textId="77777777" w:rsidR="00C6793C" w:rsidRDefault="00C6793C">
            <w:pPr>
              <w:jc w:val="center"/>
              <w:rPr>
                <w:rFonts w:ascii="仿宋" w:eastAsia="仿宋" w:hAnsi="仿宋" w:cs="仿宋"/>
                <w:sz w:val="30"/>
                <w:szCs w:val="30"/>
              </w:rPr>
            </w:pPr>
          </w:p>
        </w:tc>
        <w:tc>
          <w:tcPr>
            <w:tcW w:w="1911" w:type="dxa"/>
            <w:vAlign w:val="center"/>
          </w:tcPr>
          <w:p w14:paraId="2A1D4C2C" w14:textId="77777777" w:rsidR="00C6793C" w:rsidRDefault="00C6793C">
            <w:pPr>
              <w:jc w:val="center"/>
              <w:rPr>
                <w:rFonts w:ascii="仿宋" w:eastAsia="仿宋" w:hAnsi="仿宋" w:cs="仿宋"/>
                <w:sz w:val="30"/>
                <w:szCs w:val="30"/>
              </w:rPr>
            </w:pPr>
          </w:p>
        </w:tc>
        <w:tc>
          <w:tcPr>
            <w:tcW w:w="1702" w:type="dxa"/>
            <w:vAlign w:val="center"/>
          </w:tcPr>
          <w:p w14:paraId="40FFF1F3" w14:textId="77777777" w:rsidR="00C6793C" w:rsidRDefault="00C6793C">
            <w:pPr>
              <w:jc w:val="center"/>
              <w:rPr>
                <w:rFonts w:ascii="仿宋" w:eastAsia="仿宋" w:hAnsi="仿宋" w:cs="仿宋"/>
                <w:sz w:val="30"/>
                <w:szCs w:val="30"/>
              </w:rPr>
            </w:pPr>
          </w:p>
        </w:tc>
        <w:tc>
          <w:tcPr>
            <w:tcW w:w="2631" w:type="dxa"/>
            <w:vAlign w:val="center"/>
          </w:tcPr>
          <w:p w14:paraId="35F1D96F" w14:textId="77777777" w:rsidR="00C6793C" w:rsidRDefault="00C6793C">
            <w:pPr>
              <w:jc w:val="center"/>
              <w:rPr>
                <w:rFonts w:ascii="仿宋" w:eastAsia="仿宋" w:hAnsi="仿宋" w:cs="仿宋"/>
                <w:sz w:val="30"/>
                <w:szCs w:val="30"/>
              </w:rPr>
            </w:pPr>
          </w:p>
        </w:tc>
      </w:tr>
      <w:tr w:rsidR="00C6793C" w14:paraId="50D25D8B" w14:textId="77777777" w:rsidTr="008454A6">
        <w:trPr>
          <w:trHeight w:hRule="exact" w:val="842"/>
          <w:jc w:val="center"/>
        </w:trPr>
        <w:tc>
          <w:tcPr>
            <w:tcW w:w="2034" w:type="dxa"/>
            <w:vMerge/>
            <w:vAlign w:val="center"/>
          </w:tcPr>
          <w:p w14:paraId="23FECD4B" w14:textId="77777777" w:rsidR="00C6793C" w:rsidRDefault="00C6793C">
            <w:pPr>
              <w:jc w:val="center"/>
              <w:rPr>
                <w:rFonts w:ascii="仿宋" w:eastAsia="仿宋" w:hAnsi="仿宋" w:cs="仿宋"/>
                <w:sz w:val="30"/>
                <w:szCs w:val="30"/>
              </w:rPr>
            </w:pPr>
          </w:p>
        </w:tc>
        <w:tc>
          <w:tcPr>
            <w:tcW w:w="1720" w:type="dxa"/>
            <w:vAlign w:val="center"/>
          </w:tcPr>
          <w:p w14:paraId="011687B3" w14:textId="77777777" w:rsidR="00C6793C" w:rsidRDefault="00000000">
            <w:pPr>
              <w:jc w:val="center"/>
              <w:rPr>
                <w:rFonts w:ascii="仿宋" w:eastAsia="仿宋" w:hAnsi="仿宋" w:cs="仿宋"/>
                <w:sz w:val="30"/>
                <w:szCs w:val="30"/>
              </w:rPr>
            </w:pPr>
            <w:r>
              <w:rPr>
                <w:rFonts w:ascii="仿宋" w:eastAsia="仿宋" w:hAnsi="仿宋" w:cs="仿宋" w:hint="eastAsia"/>
                <w:sz w:val="30"/>
                <w:szCs w:val="30"/>
              </w:rPr>
              <w:t>委托代理人</w:t>
            </w:r>
          </w:p>
        </w:tc>
        <w:tc>
          <w:tcPr>
            <w:tcW w:w="1911" w:type="dxa"/>
            <w:vAlign w:val="center"/>
          </w:tcPr>
          <w:p w14:paraId="58607C26" w14:textId="77777777" w:rsidR="00C6793C" w:rsidRDefault="00000000">
            <w:pPr>
              <w:jc w:val="center"/>
              <w:rPr>
                <w:rFonts w:ascii="仿宋" w:eastAsia="仿宋" w:hAnsi="仿宋" w:cs="仿宋"/>
                <w:sz w:val="30"/>
                <w:szCs w:val="30"/>
              </w:rPr>
            </w:pPr>
            <w:r>
              <w:rPr>
                <w:rFonts w:ascii="仿宋" w:eastAsia="仿宋" w:hAnsi="仿宋" w:cs="仿宋" w:hint="eastAsia"/>
                <w:sz w:val="30"/>
                <w:szCs w:val="30"/>
              </w:rPr>
              <w:t>手机</w:t>
            </w:r>
          </w:p>
        </w:tc>
        <w:tc>
          <w:tcPr>
            <w:tcW w:w="1702" w:type="dxa"/>
            <w:vAlign w:val="center"/>
          </w:tcPr>
          <w:p w14:paraId="08879866" w14:textId="77777777" w:rsidR="00C6793C" w:rsidRDefault="00000000">
            <w:pPr>
              <w:jc w:val="center"/>
              <w:rPr>
                <w:rFonts w:ascii="仿宋" w:eastAsia="仿宋" w:hAnsi="仿宋" w:cs="仿宋"/>
                <w:sz w:val="30"/>
                <w:szCs w:val="30"/>
              </w:rPr>
            </w:pPr>
            <w:r>
              <w:rPr>
                <w:rFonts w:ascii="仿宋" w:eastAsia="仿宋" w:hAnsi="仿宋" w:cs="仿宋" w:hint="eastAsia"/>
                <w:sz w:val="30"/>
                <w:szCs w:val="30"/>
              </w:rPr>
              <w:t>办公电话</w:t>
            </w:r>
          </w:p>
        </w:tc>
        <w:tc>
          <w:tcPr>
            <w:tcW w:w="2631" w:type="dxa"/>
            <w:vAlign w:val="center"/>
          </w:tcPr>
          <w:p w14:paraId="54EE30C8" w14:textId="77777777" w:rsidR="00C6793C" w:rsidRDefault="00000000">
            <w:pPr>
              <w:jc w:val="center"/>
              <w:rPr>
                <w:rFonts w:ascii="仿宋" w:eastAsia="仿宋" w:hAnsi="仿宋" w:cs="仿宋"/>
                <w:sz w:val="30"/>
                <w:szCs w:val="30"/>
              </w:rPr>
            </w:pPr>
            <w:r>
              <w:rPr>
                <w:rFonts w:ascii="仿宋" w:eastAsia="仿宋" w:hAnsi="仿宋" w:cs="仿宋" w:hint="eastAsia"/>
                <w:sz w:val="30"/>
                <w:szCs w:val="30"/>
              </w:rPr>
              <w:t>办公场所详细地址</w:t>
            </w:r>
          </w:p>
        </w:tc>
      </w:tr>
      <w:tr w:rsidR="00C6793C" w14:paraId="36A0AE68" w14:textId="77777777" w:rsidTr="008454A6">
        <w:trPr>
          <w:trHeight w:hRule="exact" w:val="1296"/>
          <w:jc w:val="center"/>
        </w:trPr>
        <w:tc>
          <w:tcPr>
            <w:tcW w:w="2034" w:type="dxa"/>
            <w:vMerge/>
            <w:vAlign w:val="center"/>
          </w:tcPr>
          <w:p w14:paraId="315B8520" w14:textId="77777777" w:rsidR="00C6793C" w:rsidRDefault="00C6793C">
            <w:pPr>
              <w:jc w:val="center"/>
              <w:rPr>
                <w:rFonts w:ascii="仿宋" w:eastAsia="仿宋" w:hAnsi="仿宋" w:cs="仿宋"/>
                <w:sz w:val="30"/>
                <w:szCs w:val="30"/>
              </w:rPr>
            </w:pPr>
          </w:p>
        </w:tc>
        <w:tc>
          <w:tcPr>
            <w:tcW w:w="1720" w:type="dxa"/>
            <w:vAlign w:val="center"/>
          </w:tcPr>
          <w:p w14:paraId="1F0ED81F" w14:textId="77777777" w:rsidR="00C6793C" w:rsidRDefault="00C6793C">
            <w:pPr>
              <w:jc w:val="center"/>
              <w:rPr>
                <w:rFonts w:ascii="仿宋" w:eastAsia="仿宋" w:hAnsi="仿宋" w:cs="仿宋"/>
                <w:sz w:val="30"/>
                <w:szCs w:val="30"/>
              </w:rPr>
            </w:pPr>
          </w:p>
        </w:tc>
        <w:tc>
          <w:tcPr>
            <w:tcW w:w="1911" w:type="dxa"/>
            <w:vAlign w:val="center"/>
          </w:tcPr>
          <w:p w14:paraId="1785D948" w14:textId="77777777" w:rsidR="00C6793C" w:rsidRDefault="00C6793C">
            <w:pPr>
              <w:jc w:val="center"/>
              <w:rPr>
                <w:rFonts w:ascii="仿宋" w:eastAsia="仿宋" w:hAnsi="仿宋" w:cs="仿宋"/>
                <w:sz w:val="30"/>
                <w:szCs w:val="30"/>
              </w:rPr>
            </w:pPr>
          </w:p>
        </w:tc>
        <w:tc>
          <w:tcPr>
            <w:tcW w:w="1702" w:type="dxa"/>
            <w:vAlign w:val="center"/>
          </w:tcPr>
          <w:p w14:paraId="04ED6598" w14:textId="77777777" w:rsidR="00C6793C" w:rsidRDefault="00C6793C">
            <w:pPr>
              <w:jc w:val="center"/>
              <w:rPr>
                <w:rFonts w:ascii="仿宋" w:eastAsia="仿宋" w:hAnsi="仿宋" w:cs="仿宋"/>
                <w:sz w:val="30"/>
                <w:szCs w:val="30"/>
              </w:rPr>
            </w:pPr>
          </w:p>
        </w:tc>
        <w:tc>
          <w:tcPr>
            <w:tcW w:w="2631" w:type="dxa"/>
            <w:vAlign w:val="center"/>
          </w:tcPr>
          <w:p w14:paraId="225F21CE" w14:textId="77777777" w:rsidR="00C6793C" w:rsidRDefault="00C6793C">
            <w:pPr>
              <w:jc w:val="center"/>
              <w:rPr>
                <w:rFonts w:ascii="仿宋" w:eastAsia="仿宋" w:hAnsi="仿宋" w:cs="仿宋"/>
                <w:sz w:val="30"/>
                <w:szCs w:val="30"/>
              </w:rPr>
            </w:pPr>
          </w:p>
        </w:tc>
      </w:tr>
    </w:tbl>
    <w:p w14:paraId="4D4FAC10" w14:textId="77777777" w:rsidR="00C6793C" w:rsidRDefault="00C6793C">
      <w:pPr>
        <w:spacing w:line="600" w:lineRule="exact"/>
        <w:ind w:firstLineChars="200" w:firstLine="880"/>
        <w:jc w:val="center"/>
        <w:rPr>
          <w:rFonts w:ascii="方正小标宋简体" w:eastAsia="方正小标宋简体" w:hAnsi="方正小标宋简体" w:cs="方正小标宋简体"/>
          <w:sz w:val="44"/>
          <w:szCs w:val="44"/>
        </w:rPr>
      </w:pPr>
    </w:p>
    <w:p w14:paraId="0488CB51" w14:textId="77777777" w:rsidR="00C6793C" w:rsidRDefault="00C6793C">
      <w:pPr>
        <w:spacing w:line="600" w:lineRule="exact"/>
        <w:ind w:firstLineChars="200" w:firstLine="880"/>
        <w:jc w:val="center"/>
        <w:rPr>
          <w:rFonts w:ascii="方正小标宋简体" w:eastAsia="方正小标宋简体" w:hAnsi="方正小标宋简体" w:cs="方正小标宋简体"/>
          <w:sz w:val="44"/>
          <w:szCs w:val="44"/>
        </w:rPr>
      </w:pPr>
    </w:p>
    <w:p w14:paraId="0EEC8C50" w14:textId="77777777" w:rsidR="00C6793C" w:rsidRDefault="00C6793C">
      <w:pPr>
        <w:spacing w:line="600" w:lineRule="exact"/>
        <w:ind w:firstLineChars="200" w:firstLine="880"/>
        <w:jc w:val="center"/>
        <w:rPr>
          <w:rFonts w:ascii="方正小标宋简体" w:eastAsia="方正小标宋简体" w:hAnsi="方正小标宋简体" w:cs="方正小标宋简体"/>
          <w:sz w:val="44"/>
          <w:szCs w:val="44"/>
        </w:rPr>
      </w:pPr>
    </w:p>
    <w:p w14:paraId="23CFA125" w14:textId="77777777" w:rsidR="00C6793C" w:rsidRDefault="00C6793C">
      <w:pPr>
        <w:spacing w:line="600" w:lineRule="exact"/>
        <w:ind w:firstLineChars="200" w:firstLine="880"/>
        <w:jc w:val="center"/>
        <w:rPr>
          <w:rFonts w:ascii="方正小标宋简体" w:eastAsia="方正小标宋简体" w:hAnsi="方正小标宋简体" w:cs="方正小标宋简体"/>
          <w:sz w:val="44"/>
          <w:szCs w:val="44"/>
        </w:rPr>
      </w:pPr>
    </w:p>
    <w:p w14:paraId="6F65D83D" w14:textId="77777777" w:rsidR="00C6793C" w:rsidRDefault="00C6793C">
      <w:pPr>
        <w:spacing w:line="600" w:lineRule="exact"/>
        <w:ind w:firstLineChars="200" w:firstLine="880"/>
        <w:jc w:val="center"/>
        <w:rPr>
          <w:rFonts w:ascii="方正小标宋简体" w:eastAsia="方正小标宋简体" w:hAnsi="方正小标宋简体" w:cs="方正小标宋简体"/>
          <w:sz w:val="44"/>
          <w:szCs w:val="44"/>
        </w:rPr>
      </w:pPr>
    </w:p>
    <w:p w14:paraId="31258729" w14:textId="77777777" w:rsidR="00C6793C" w:rsidRDefault="00C6793C">
      <w:pPr>
        <w:spacing w:line="600" w:lineRule="exact"/>
        <w:ind w:firstLineChars="200" w:firstLine="880"/>
        <w:jc w:val="center"/>
        <w:rPr>
          <w:rFonts w:ascii="方正小标宋简体" w:eastAsia="方正小标宋简体" w:hAnsi="方正小标宋简体" w:cs="方正小标宋简体"/>
          <w:sz w:val="44"/>
          <w:szCs w:val="44"/>
        </w:rPr>
      </w:pPr>
    </w:p>
    <w:p w14:paraId="07BEF20F" w14:textId="77777777" w:rsidR="00C6793C" w:rsidRDefault="00C6793C">
      <w:pPr>
        <w:spacing w:line="600" w:lineRule="exact"/>
        <w:ind w:firstLineChars="200" w:firstLine="880"/>
        <w:jc w:val="center"/>
        <w:rPr>
          <w:rFonts w:ascii="方正小标宋简体" w:eastAsia="方正小标宋简体" w:hAnsi="方正小标宋简体" w:cs="方正小标宋简体"/>
          <w:sz w:val="44"/>
          <w:szCs w:val="44"/>
        </w:rPr>
      </w:pPr>
    </w:p>
    <w:p w14:paraId="4358EBD6" w14:textId="77777777" w:rsidR="00C6793C" w:rsidRDefault="00C6793C">
      <w:pPr>
        <w:spacing w:line="600" w:lineRule="exact"/>
        <w:ind w:firstLineChars="200" w:firstLine="880"/>
        <w:jc w:val="center"/>
        <w:rPr>
          <w:rFonts w:ascii="方正小标宋简体" w:eastAsia="方正小标宋简体" w:hAnsi="方正小标宋简体" w:cs="方正小标宋简体"/>
          <w:sz w:val="44"/>
          <w:szCs w:val="44"/>
        </w:rPr>
      </w:pPr>
    </w:p>
    <w:p w14:paraId="0B5879F8" w14:textId="77777777" w:rsidR="008454A6" w:rsidRDefault="008454A6">
      <w:pPr>
        <w:spacing w:line="600" w:lineRule="exact"/>
        <w:ind w:firstLineChars="200" w:firstLine="880"/>
        <w:jc w:val="center"/>
        <w:rPr>
          <w:rFonts w:ascii="方正小标宋简体" w:eastAsia="方正小标宋简体" w:hAnsi="方正小标宋简体" w:cs="方正小标宋简体"/>
          <w:sz w:val="44"/>
          <w:szCs w:val="44"/>
        </w:rPr>
      </w:pPr>
    </w:p>
    <w:p w14:paraId="641EF99B" w14:textId="77777777" w:rsidR="008454A6" w:rsidRDefault="008454A6">
      <w:pPr>
        <w:spacing w:line="600" w:lineRule="exact"/>
        <w:ind w:firstLineChars="200" w:firstLine="880"/>
        <w:jc w:val="center"/>
        <w:rPr>
          <w:rFonts w:ascii="方正小标宋简体" w:eastAsia="方正小标宋简体" w:hAnsi="方正小标宋简体" w:cs="方正小标宋简体" w:hint="eastAsia"/>
          <w:sz w:val="44"/>
          <w:szCs w:val="44"/>
        </w:rPr>
      </w:pPr>
    </w:p>
    <w:p w14:paraId="455C4809" w14:textId="77777777" w:rsidR="00C6793C" w:rsidRDefault="00000000">
      <w:pPr>
        <w:spacing w:line="600" w:lineRule="exact"/>
        <w:rPr>
          <w:rFonts w:ascii="仿宋" w:eastAsia="仿宋" w:hAnsi="仿宋" w:cs="仿宋"/>
          <w:sz w:val="32"/>
          <w:szCs w:val="32"/>
        </w:rPr>
      </w:pPr>
      <w:r>
        <w:rPr>
          <w:rFonts w:ascii="仿宋" w:eastAsia="仿宋" w:hAnsi="仿宋" w:cs="仿宋" w:hint="eastAsia"/>
          <w:sz w:val="32"/>
          <w:szCs w:val="32"/>
        </w:rPr>
        <w:lastRenderedPageBreak/>
        <w:t>附件2：</w:t>
      </w:r>
    </w:p>
    <w:p w14:paraId="00444C34" w14:textId="77777777" w:rsidR="00C6793C" w:rsidRDefault="00C6793C">
      <w:pPr>
        <w:spacing w:line="600" w:lineRule="exact"/>
        <w:rPr>
          <w:rFonts w:ascii="仿宋" w:eastAsia="仿宋" w:hAnsi="仿宋" w:cs="仿宋"/>
          <w:sz w:val="32"/>
          <w:szCs w:val="32"/>
        </w:rPr>
      </w:pPr>
    </w:p>
    <w:p w14:paraId="572C0C94" w14:textId="77777777" w:rsidR="00C6793C" w:rsidRDefault="00000000">
      <w:pPr>
        <w:spacing w:line="600" w:lineRule="exact"/>
        <w:jc w:val="center"/>
        <w:rPr>
          <w:rFonts w:ascii="黑体" w:eastAsia="黑体" w:hAnsi="黑体" w:cs="黑体"/>
          <w:sz w:val="44"/>
          <w:szCs w:val="44"/>
        </w:rPr>
      </w:pPr>
      <w:r>
        <w:rPr>
          <w:rFonts w:ascii="黑体" w:eastAsia="黑体" w:hAnsi="黑体" w:cs="黑体" w:hint="eastAsia"/>
          <w:sz w:val="44"/>
          <w:szCs w:val="44"/>
        </w:rPr>
        <w:t>中国医学科学院生物医学工程研究所招标代理机构遴选资格证明材料</w:t>
      </w:r>
    </w:p>
    <w:p w14:paraId="4FEB719E" w14:textId="77777777" w:rsidR="00C6793C" w:rsidRDefault="00C6793C">
      <w:pPr>
        <w:spacing w:line="600" w:lineRule="exact"/>
        <w:ind w:firstLineChars="200" w:firstLine="640"/>
        <w:jc w:val="center"/>
        <w:rPr>
          <w:rFonts w:ascii="仿宋_GB2312" w:eastAsia="仿宋_GB2312"/>
          <w:sz w:val="32"/>
          <w:szCs w:val="32"/>
        </w:rPr>
      </w:pPr>
    </w:p>
    <w:p w14:paraId="16729930" w14:textId="77777777" w:rsidR="00C6793C" w:rsidRDefault="00000000">
      <w:pPr>
        <w:ind w:firstLineChars="200" w:firstLine="640"/>
        <w:rPr>
          <w:rFonts w:ascii="仿宋" w:eastAsia="仿宋" w:hAnsi="仿宋" w:cs="仿宋"/>
          <w:sz w:val="32"/>
          <w:szCs w:val="32"/>
        </w:rPr>
      </w:pPr>
      <w:r>
        <w:rPr>
          <w:rFonts w:ascii="仿宋" w:eastAsia="仿宋" w:hAnsi="仿宋" w:cs="仿宋" w:hint="eastAsia"/>
          <w:sz w:val="32"/>
          <w:szCs w:val="32"/>
        </w:rPr>
        <w:t>参与本次遴选的招标代理机构须具备独立法人资格，须提供以下资格证明材料，包括：</w:t>
      </w:r>
    </w:p>
    <w:p w14:paraId="456B714C" w14:textId="77777777" w:rsidR="00C6793C" w:rsidRDefault="00000000">
      <w:pPr>
        <w:ind w:firstLineChars="200" w:firstLine="640"/>
        <w:rPr>
          <w:rFonts w:ascii="仿宋" w:eastAsia="仿宋" w:hAnsi="仿宋" w:cs="仿宋"/>
          <w:sz w:val="32"/>
          <w:szCs w:val="32"/>
        </w:rPr>
      </w:pPr>
      <w:r>
        <w:rPr>
          <w:rFonts w:ascii="仿宋" w:eastAsia="仿宋" w:hAnsi="仿宋" w:cs="仿宋" w:hint="eastAsia"/>
          <w:sz w:val="32"/>
          <w:szCs w:val="32"/>
        </w:rPr>
        <w:t>（一）有效的工商营业执照副本；</w:t>
      </w:r>
    </w:p>
    <w:p w14:paraId="45E6468D" w14:textId="77777777" w:rsidR="00C6793C" w:rsidRDefault="00000000">
      <w:pPr>
        <w:ind w:firstLineChars="200" w:firstLine="640"/>
        <w:rPr>
          <w:rFonts w:ascii="仿宋" w:eastAsia="仿宋" w:hAnsi="仿宋" w:cs="仿宋"/>
          <w:sz w:val="32"/>
          <w:szCs w:val="32"/>
        </w:rPr>
      </w:pPr>
      <w:r>
        <w:rPr>
          <w:rFonts w:ascii="仿宋" w:eastAsia="仿宋" w:hAnsi="仿宋" w:cs="仿宋" w:hint="eastAsia"/>
          <w:sz w:val="32"/>
          <w:szCs w:val="32"/>
        </w:rPr>
        <w:t>（二）招标代理机构的法定代表人身份证复印件；</w:t>
      </w:r>
    </w:p>
    <w:p w14:paraId="2E2D762D" w14:textId="77777777" w:rsidR="00C6793C" w:rsidRDefault="00000000">
      <w:pPr>
        <w:ind w:firstLineChars="200" w:firstLine="640"/>
        <w:rPr>
          <w:rFonts w:ascii="仿宋" w:eastAsia="仿宋" w:hAnsi="仿宋" w:cs="仿宋"/>
          <w:sz w:val="32"/>
          <w:szCs w:val="32"/>
        </w:rPr>
      </w:pPr>
      <w:r>
        <w:rPr>
          <w:rFonts w:ascii="仿宋" w:eastAsia="仿宋" w:hAnsi="仿宋" w:cs="仿宋" w:hint="eastAsia"/>
          <w:sz w:val="32"/>
          <w:szCs w:val="32"/>
        </w:rPr>
        <w:t>（三）招标代理机构法定代表人签字或盖章的委托代理人授权书原件，并附委托代理人的身份证复印件；</w:t>
      </w:r>
    </w:p>
    <w:p w14:paraId="211B65DB" w14:textId="77777777" w:rsidR="00C6793C" w:rsidRDefault="00000000">
      <w:pPr>
        <w:ind w:firstLineChars="200" w:firstLine="640"/>
        <w:rPr>
          <w:rFonts w:ascii="仿宋" w:eastAsia="仿宋" w:hAnsi="仿宋" w:cs="仿宋"/>
          <w:sz w:val="32"/>
          <w:szCs w:val="32"/>
        </w:rPr>
      </w:pPr>
      <w:r>
        <w:rPr>
          <w:rFonts w:ascii="仿宋" w:eastAsia="仿宋" w:hAnsi="仿宋" w:cs="仿宋" w:hint="eastAsia"/>
          <w:sz w:val="32"/>
          <w:szCs w:val="32"/>
        </w:rPr>
        <w:t>（四）按照《财政部关于在政府采购活动中查询及使用信用记录有关问题的通知》（财库〔2016〕125号）要求，根据“信用中国”网站（www.creditchina.gov.cn）、中国政府采购网（www.ccgp.gov.cn）的信息，对列入失信被执行人、重大税收违法案件当事人名单、政府采购严重违法失信行为记录名单及其他不符合《中华人民共和国政府采购法》第二十二条规定条件的，无资格参与本次遴选报名，提供网站查询截图；</w:t>
      </w:r>
    </w:p>
    <w:p w14:paraId="331F3D4E" w14:textId="77777777" w:rsidR="00C6793C" w:rsidRDefault="00000000">
      <w:pPr>
        <w:ind w:firstLineChars="200" w:firstLine="640"/>
        <w:rPr>
          <w:rFonts w:ascii="仿宋" w:eastAsia="仿宋" w:hAnsi="仿宋" w:cs="仿宋"/>
          <w:sz w:val="32"/>
          <w:szCs w:val="32"/>
        </w:rPr>
      </w:pPr>
      <w:r>
        <w:rPr>
          <w:rFonts w:ascii="仿宋" w:eastAsia="仿宋" w:hAnsi="仿宋" w:cs="仿宋" w:hint="eastAsia"/>
          <w:sz w:val="32"/>
          <w:szCs w:val="32"/>
        </w:rPr>
        <w:t>（五）中华人民共和国政府采购招标代理资格（提供中国政府采购网注册查询截图和天津市政府采购网代理机构公示查询截图）；</w:t>
      </w:r>
    </w:p>
    <w:p w14:paraId="507F9C65" w14:textId="77777777" w:rsidR="00C6793C" w:rsidRDefault="00000000">
      <w:pPr>
        <w:ind w:firstLine="640"/>
        <w:rPr>
          <w:rFonts w:ascii="仿宋" w:eastAsia="仿宋" w:hAnsi="仿宋" w:cs="仿宋"/>
          <w:sz w:val="32"/>
          <w:szCs w:val="32"/>
        </w:rPr>
      </w:pPr>
      <w:r>
        <w:rPr>
          <w:rFonts w:ascii="仿宋" w:eastAsia="仿宋" w:hAnsi="仿宋" w:cs="仿宋" w:hint="eastAsia"/>
          <w:sz w:val="32"/>
          <w:szCs w:val="32"/>
        </w:rPr>
        <w:lastRenderedPageBreak/>
        <w:t>（六）具备从事工程招标业务的资格，提供天津建设工程信息网备案证明文件（</w:t>
      </w:r>
      <w:r>
        <w:rPr>
          <w:rFonts w:ascii="仿宋" w:eastAsia="仿宋" w:hAnsi="仿宋" w:cs="仿宋" w:hint="eastAsia"/>
          <w:bCs/>
          <w:sz w:val="32"/>
          <w:szCs w:val="32"/>
        </w:rPr>
        <w:t>“天津建设工程信息网”相关页面截图</w:t>
      </w:r>
      <w:r>
        <w:rPr>
          <w:rFonts w:ascii="仿宋" w:eastAsia="仿宋" w:hAnsi="仿宋" w:cs="仿宋" w:hint="eastAsia"/>
          <w:sz w:val="32"/>
          <w:szCs w:val="32"/>
        </w:rPr>
        <w:t>）。</w:t>
      </w:r>
    </w:p>
    <w:p w14:paraId="4A9FBE56" w14:textId="77777777" w:rsidR="00C6793C" w:rsidRDefault="00000000">
      <w:pPr>
        <w:ind w:firstLineChars="200" w:firstLine="640"/>
        <w:rPr>
          <w:rFonts w:ascii="仿宋" w:eastAsia="仿宋" w:hAnsi="仿宋" w:cs="仿宋"/>
          <w:sz w:val="32"/>
          <w:szCs w:val="32"/>
        </w:rPr>
      </w:pPr>
      <w:r>
        <w:rPr>
          <w:rFonts w:ascii="仿宋" w:eastAsia="仿宋" w:hAnsi="仿宋" w:cs="仿宋" w:hint="eastAsia"/>
          <w:sz w:val="32"/>
          <w:szCs w:val="32"/>
        </w:rPr>
        <w:t>（七）提供参加本次遴选活动前3年内（成立不足3年的自成立以来），在经营活动中无重大违法记录的证明或承诺函。</w:t>
      </w:r>
    </w:p>
    <w:p w14:paraId="6D55B571" w14:textId="77777777" w:rsidR="00C6793C" w:rsidRDefault="00000000">
      <w:pPr>
        <w:ind w:firstLineChars="200" w:firstLine="640"/>
        <w:rPr>
          <w:rFonts w:ascii="仿宋" w:eastAsia="仿宋" w:hAnsi="仿宋" w:cs="仿宋"/>
          <w:sz w:val="32"/>
          <w:szCs w:val="32"/>
        </w:rPr>
      </w:pPr>
      <w:r>
        <w:rPr>
          <w:rFonts w:ascii="仿宋" w:eastAsia="仿宋" w:hAnsi="仿宋" w:cs="仿宋" w:hint="eastAsia"/>
          <w:sz w:val="32"/>
          <w:szCs w:val="32"/>
        </w:rPr>
        <w:t>（八）提供经会计师事务所审计的2023年度财务报告或开标前一个月内银行出具的资信证明。</w:t>
      </w:r>
    </w:p>
    <w:p w14:paraId="0C1EA5D7" w14:textId="77777777" w:rsidR="00C6793C" w:rsidRDefault="00000000">
      <w:pPr>
        <w:ind w:firstLineChars="200" w:firstLine="640"/>
        <w:rPr>
          <w:rFonts w:ascii="仿宋" w:eastAsia="仿宋" w:hAnsi="仿宋" w:cs="仿宋"/>
          <w:sz w:val="32"/>
          <w:szCs w:val="32"/>
        </w:rPr>
      </w:pPr>
      <w:r>
        <w:rPr>
          <w:rFonts w:ascii="仿宋" w:eastAsia="仿宋" w:hAnsi="仿宋" w:cs="仿宋" w:hint="eastAsia"/>
          <w:sz w:val="32"/>
          <w:szCs w:val="32"/>
        </w:rPr>
        <w:t>（九）提供2024年度任一月份依法缴纳税收和社会保障资金的相关证明记录。</w:t>
      </w:r>
    </w:p>
    <w:p w14:paraId="0ECCF144" w14:textId="77777777" w:rsidR="00C6793C" w:rsidRDefault="00000000">
      <w:pPr>
        <w:ind w:firstLineChars="200" w:firstLine="643"/>
        <w:rPr>
          <w:rFonts w:ascii="仿宋" w:eastAsia="仿宋" w:hAnsi="仿宋" w:cs="仿宋"/>
          <w:b/>
          <w:bCs/>
          <w:sz w:val="32"/>
          <w:szCs w:val="32"/>
        </w:rPr>
      </w:pPr>
      <w:r>
        <w:rPr>
          <w:rFonts w:ascii="仿宋" w:eastAsia="仿宋" w:hAnsi="仿宋" w:cs="仿宋" w:hint="eastAsia"/>
          <w:b/>
          <w:bCs/>
          <w:sz w:val="32"/>
          <w:szCs w:val="32"/>
        </w:rPr>
        <w:t>注：以上资格证明材料均须加盖招标代理机构公章</w:t>
      </w:r>
    </w:p>
    <w:p w14:paraId="67506E1B" w14:textId="77777777" w:rsidR="00C6793C" w:rsidRDefault="00C6793C">
      <w:pPr>
        <w:spacing w:line="600" w:lineRule="exact"/>
        <w:rPr>
          <w:rFonts w:ascii="仿宋_GB2312" w:eastAsia="仿宋_GB2312"/>
          <w:sz w:val="32"/>
          <w:szCs w:val="32"/>
        </w:rPr>
      </w:pPr>
    </w:p>
    <w:p w14:paraId="139CE8B0" w14:textId="77777777" w:rsidR="00C6793C" w:rsidRDefault="00C6793C">
      <w:pPr>
        <w:spacing w:line="600" w:lineRule="exact"/>
        <w:rPr>
          <w:rFonts w:ascii="方正小标宋简体" w:eastAsia="方正小标宋简体" w:hAnsi="方正小标宋简体" w:cs="方正小标宋简体"/>
          <w:sz w:val="44"/>
          <w:szCs w:val="44"/>
        </w:rPr>
      </w:pPr>
    </w:p>
    <w:p w14:paraId="05976A7A" w14:textId="77777777" w:rsidR="00C6793C" w:rsidRDefault="00C6793C">
      <w:pPr>
        <w:widowControl/>
        <w:jc w:val="left"/>
        <w:rPr>
          <w:sz w:val="28"/>
          <w:szCs w:val="28"/>
        </w:rPr>
      </w:pPr>
    </w:p>
    <w:p w14:paraId="1CDC8930" w14:textId="77777777" w:rsidR="00C6793C" w:rsidRDefault="00C6793C">
      <w:pPr>
        <w:widowControl/>
        <w:jc w:val="left"/>
        <w:rPr>
          <w:sz w:val="28"/>
          <w:szCs w:val="28"/>
        </w:rPr>
      </w:pPr>
    </w:p>
    <w:p w14:paraId="5387B91F" w14:textId="77777777" w:rsidR="00C6793C" w:rsidRDefault="00C6793C">
      <w:pPr>
        <w:widowControl/>
        <w:jc w:val="left"/>
        <w:rPr>
          <w:rFonts w:ascii="仿宋_GB2312" w:eastAsia="仿宋_GB2312"/>
          <w:sz w:val="32"/>
          <w:szCs w:val="32"/>
        </w:rPr>
      </w:pPr>
    </w:p>
    <w:p w14:paraId="18D5CD6E" w14:textId="77777777" w:rsidR="00C6793C" w:rsidRDefault="00C6793C">
      <w:pPr>
        <w:widowControl/>
        <w:jc w:val="left"/>
        <w:rPr>
          <w:rFonts w:ascii="仿宋_GB2312" w:eastAsia="仿宋_GB2312"/>
          <w:sz w:val="32"/>
          <w:szCs w:val="32"/>
        </w:rPr>
      </w:pPr>
    </w:p>
    <w:p w14:paraId="5D36AF67" w14:textId="77777777" w:rsidR="00C6793C" w:rsidRDefault="00C6793C">
      <w:pPr>
        <w:widowControl/>
        <w:jc w:val="left"/>
        <w:rPr>
          <w:rFonts w:ascii="仿宋_GB2312" w:eastAsia="仿宋_GB2312"/>
          <w:sz w:val="32"/>
          <w:szCs w:val="32"/>
        </w:rPr>
      </w:pPr>
    </w:p>
    <w:p w14:paraId="15F3F656" w14:textId="77777777" w:rsidR="00C6793C" w:rsidRDefault="00C6793C">
      <w:pPr>
        <w:widowControl/>
        <w:jc w:val="left"/>
        <w:rPr>
          <w:rFonts w:ascii="仿宋_GB2312" w:eastAsia="仿宋_GB2312"/>
          <w:sz w:val="32"/>
          <w:szCs w:val="32"/>
        </w:rPr>
      </w:pPr>
    </w:p>
    <w:p w14:paraId="4B3DF4A5" w14:textId="77777777" w:rsidR="00C6793C" w:rsidRDefault="00C6793C">
      <w:pPr>
        <w:widowControl/>
        <w:jc w:val="left"/>
        <w:rPr>
          <w:rFonts w:ascii="仿宋_GB2312" w:eastAsia="仿宋_GB2312"/>
          <w:sz w:val="32"/>
          <w:szCs w:val="32"/>
        </w:rPr>
      </w:pPr>
    </w:p>
    <w:p w14:paraId="22DF28A6" w14:textId="77777777" w:rsidR="00C6793C" w:rsidRDefault="00C6793C">
      <w:pPr>
        <w:widowControl/>
        <w:jc w:val="left"/>
        <w:rPr>
          <w:rFonts w:ascii="仿宋_GB2312" w:eastAsia="仿宋_GB2312"/>
          <w:sz w:val="32"/>
          <w:szCs w:val="32"/>
        </w:rPr>
      </w:pPr>
    </w:p>
    <w:p w14:paraId="66271F73" w14:textId="77777777" w:rsidR="00C6793C" w:rsidRDefault="00C6793C">
      <w:pPr>
        <w:widowControl/>
        <w:jc w:val="left"/>
        <w:rPr>
          <w:rFonts w:ascii="仿宋_GB2312" w:eastAsia="仿宋_GB2312"/>
          <w:sz w:val="32"/>
          <w:szCs w:val="32"/>
        </w:rPr>
      </w:pPr>
    </w:p>
    <w:p w14:paraId="05EE72FF" w14:textId="77777777" w:rsidR="00C6793C" w:rsidRDefault="00000000">
      <w:pPr>
        <w:spacing w:line="600" w:lineRule="exact"/>
        <w:rPr>
          <w:rFonts w:ascii="仿宋" w:eastAsia="仿宋" w:hAnsi="仿宋" w:cs="仿宋"/>
          <w:sz w:val="32"/>
          <w:szCs w:val="32"/>
        </w:rPr>
      </w:pPr>
      <w:r>
        <w:rPr>
          <w:rFonts w:ascii="仿宋" w:eastAsia="仿宋" w:hAnsi="仿宋" w:cs="仿宋" w:hint="eastAsia"/>
          <w:sz w:val="32"/>
          <w:szCs w:val="32"/>
        </w:rPr>
        <w:lastRenderedPageBreak/>
        <w:t>附件3：</w:t>
      </w:r>
    </w:p>
    <w:p w14:paraId="27BE498D" w14:textId="77777777" w:rsidR="00C6793C" w:rsidRDefault="00C6793C">
      <w:pPr>
        <w:spacing w:line="600" w:lineRule="exact"/>
        <w:jc w:val="center"/>
        <w:rPr>
          <w:rFonts w:ascii="方正小标宋简体" w:eastAsia="方正小标宋简体" w:hAnsi="方正小标宋简体" w:cs="方正小标宋简体"/>
          <w:sz w:val="44"/>
          <w:szCs w:val="44"/>
        </w:rPr>
      </w:pPr>
    </w:p>
    <w:p w14:paraId="4A186071" w14:textId="77777777" w:rsidR="00C6793C" w:rsidRDefault="00000000">
      <w:pPr>
        <w:spacing w:line="600" w:lineRule="exact"/>
        <w:jc w:val="center"/>
        <w:rPr>
          <w:rFonts w:ascii="黑体" w:eastAsia="黑体" w:hAnsi="黑体" w:cs="黑体"/>
          <w:sz w:val="44"/>
          <w:szCs w:val="44"/>
        </w:rPr>
      </w:pPr>
      <w:r>
        <w:rPr>
          <w:rFonts w:ascii="黑体" w:eastAsia="黑体" w:hAnsi="黑体" w:cs="黑体" w:hint="eastAsia"/>
          <w:sz w:val="44"/>
          <w:szCs w:val="44"/>
        </w:rPr>
        <w:t>中国医学科学院生物医学工程研究所</w:t>
      </w:r>
    </w:p>
    <w:p w14:paraId="2438AE10" w14:textId="77777777" w:rsidR="00C6793C" w:rsidRDefault="00000000">
      <w:pPr>
        <w:spacing w:line="600" w:lineRule="exact"/>
        <w:jc w:val="center"/>
        <w:rPr>
          <w:rFonts w:ascii="黑体" w:eastAsia="黑体" w:hAnsi="黑体" w:cs="黑体"/>
          <w:sz w:val="44"/>
          <w:szCs w:val="44"/>
        </w:rPr>
      </w:pPr>
      <w:r>
        <w:rPr>
          <w:rFonts w:ascii="黑体" w:eastAsia="黑体" w:hAnsi="黑体" w:cs="黑体" w:hint="eastAsia"/>
          <w:sz w:val="44"/>
          <w:szCs w:val="44"/>
        </w:rPr>
        <w:t>招标代理机构遴选申请书</w:t>
      </w:r>
    </w:p>
    <w:p w14:paraId="2D7A5B94" w14:textId="77777777" w:rsidR="00C6793C" w:rsidRDefault="00C6793C">
      <w:pPr>
        <w:spacing w:line="360" w:lineRule="auto"/>
        <w:ind w:firstLineChars="200" w:firstLine="643"/>
        <w:rPr>
          <w:rFonts w:ascii="仿宋_GB2312" w:eastAsia="仿宋_GB2312" w:hAnsi="宋体"/>
          <w:b/>
          <w:sz w:val="32"/>
          <w:szCs w:val="32"/>
        </w:rPr>
      </w:pPr>
    </w:p>
    <w:p w14:paraId="4A180658" w14:textId="77777777" w:rsidR="00C6793C" w:rsidRDefault="00000000">
      <w:pPr>
        <w:spacing w:line="360" w:lineRule="auto"/>
        <w:ind w:firstLineChars="200" w:firstLine="643"/>
        <w:rPr>
          <w:rFonts w:ascii="仿宋" w:eastAsia="仿宋" w:hAnsi="仿宋" w:cs="仿宋"/>
          <w:b/>
          <w:sz w:val="32"/>
          <w:szCs w:val="32"/>
        </w:rPr>
      </w:pPr>
      <w:r>
        <w:rPr>
          <w:rFonts w:ascii="仿宋" w:eastAsia="仿宋" w:hAnsi="仿宋" w:cs="仿宋" w:hint="eastAsia"/>
          <w:b/>
          <w:sz w:val="32"/>
          <w:szCs w:val="32"/>
        </w:rPr>
        <w:t>申请书内容包括但不限于以下内容：</w:t>
      </w:r>
    </w:p>
    <w:p w14:paraId="16B8460C" w14:textId="77777777" w:rsidR="00C6793C" w:rsidRDefault="00000000">
      <w:pPr>
        <w:spacing w:line="360" w:lineRule="auto"/>
        <w:ind w:firstLineChars="200" w:firstLine="643"/>
        <w:rPr>
          <w:rFonts w:ascii="仿宋" w:eastAsia="仿宋" w:hAnsi="仿宋" w:cs="仿宋"/>
          <w:b/>
          <w:sz w:val="32"/>
          <w:szCs w:val="32"/>
        </w:rPr>
      </w:pPr>
      <w:r>
        <w:rPr>
          <w:rFonts w:ascii="仿宋" w:eastAsia="仿宋" w:hAnsi="仿宋" w:cs="仿宋" w:hint="eastAsia"/>
          <w:b/>
          <w:sz w:val="32"/>
          <w:szCs w:val="32"/>
        </w:rPr>
        <w:t>一、经营证明材料</w:t>
      </w:r>
    </w:p>
    <w:p w14:paraId="3663F94D" w14:textId="77777777" w:rsidR="00C6793C" w:rsidRDefault="00000000">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 xml:space="preserve">1、招标代理机构的基本情况简介（经营地点、规模、经营状况及行业优势等）； </w:t>
      </w:r>
    </w:p>
    <w:p w14:paraId="345FC8A1" w14:textId="77777777" w:rsidR="00C6793C" w:rsidRDefault="00000000">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2、招标代理机构的开户名称、开户银行、账号、电话、网站、E-mail联系方式；</w:t>
      </w:r>
    </w:p>
    <w:p w14:paraId="59A0912B" w14:textId="77777777" w:rsidR="00C6793C" w:rsidRDefault="00000000">
      <w:pPr>
        <w:spacing w:line="360" w:lineRule="auto"/>
        <w:ind w:firstLineChars="200" w:firstLine="643"/>
        <w:rPr>
          <w:rFonts w:ascii="仿宋" w:eastAsia="仿宋" w:hAnsi="仿宋" w:cs="仿宋"/>
          <w:b/>
          <w:sz w:val="32"/>
          <w:szCs w:val="32"/>
        </w:rPr>
      </w:pPr>
      <w:r>
        <w:rPr>
          <w:rFonts w:ascii="仿宋" w:eastAsia="仿宋" w:hAnsi="仿宋" w:cs="仿宋" w:hint="eastAsia"/>
          <w:b/>
          <w:sz w:val="32"/>
          <w:szCs w:val="32"/>
        </w:rPr>
        <w:t>二、招标代理业绩</w:t>
      </w:r>
    </w:p>
    <w:p w14:paraId="7FEDFFCD" w14:textId="77777777" w:rsidR="00C6793C" w:rsidRDefault="00000000">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提供2021年至今（近三年），已成功完成或正在实施的事业单位或国有企业采购项目业绩10个及以上，提供招标公告网页截图及中标通知书复印件加盖公章。</w:t>
      </w:r>
    </w:p>
    <w:p w14:paraId="687B4BDD" w14:textId="77777777" w:rsidR="00C6793C" w:rsidRDefault="00000000">
      <w:pPr>
        <w:spacing w:line="360" w:lineRule="auto"/>
        <w:ind w:firstLineChars="200" w:firstLine="643"/>
        <w:rPr>
          <w:rFonts w:ascii="仿宋" w:eastAsia="仿宋" w:hAnsi="仿宋" w:cs="仿宋"/>
          <w:b/>
          <w:sz w:val="32"/>
          <w:szCs w:val="32"/>
        </w:rPr>
      </w:pPr>
      <w:r>
        <w:rPr>
          <w:rFonts w:ascii="仿宋" w:eastAsia="仿宋" w:hAnsi="仿宋" w:cs="仿宋" w:hint="eastAsia"/>
          <w:b/>
          <w:sz w:val="32"/>
          <w:szCs w:val="32"/>
        </w:rPr>
        <w:t>三、招标代理服务方案</w:t>
      </w:r>
    </w:p>
    <w:p w14:paraId="5D1A48CE" w14:textId="77777777" w:rsidR="00C6793C" w:rsidRDefault="00000000">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参与遴选的招标代理机构应为本次招标人制定完善的招标代理服务方案，主要包括：招标采购时间节点保证措施，招标采购服务工作质量保证措施，招标采购自律保证措施，招标采购组织协调保证措施，招标采购风险预防措施，招标档案整理措施，质疑投诉处理措施等。</w:t>
      </w:r>
    </w:p>
    <w:p w14:paraId="5467F9C6" w14:textId="77777777" w:rsidR="00C6793C" w:rsidRDefault="00C6793C">
      <w:pPr>
        <w:spacing w:line="360" w:lineRule="auto"/>
        <w:ind w:firstLineChars="200" w:firstLine="643"/>
        <w:rPr>
          <w:rFonts w:ascii="仿宋" w:eastAsia="仿宋" w:hAnsi="仿宋" w:cs="仿宋"/>
          <w:b/>
          <w:sz w:val="32"/>
          <w:szCs w:val="32"/>
        </w:rPr>
      </w:pPr>
    </w:p>
    <w:p w14:paraId="33E61332" w14:textId="77777777" w:rsidR="00C6793C" w:rsidRDefault="00000000">
      <w:pPr>
        <w:spacing w:line="360" w:lineRule="auto"/>
        <w:ind w:firstLineChars="200" w:firstLine="643"/>
        <w:rPr>
          <w:rFonts w:ascii="仿宋" w:eastAsia="仿宋" w:hAnsi="仿宋" w:cs="仿宋"/>
          <w:b/>
          <w:sz w:val="32"/>
          <w:szCs w:val="32"/>
        </w:rPr>
      </w:pPr>
      <w:r>
        <w:rPr>
          <w:rFonts w:ascii="仿宋" w:eastAsia="仿宋" w:hAnsi="仿宋" w:cs="仿宋" w:hint="eastAsia"/>
          <w:b/>
          <w:sz w:val="32"/>
          <w:szCs w:val="32"/>
        </w:rPr>
        <w:lastRenderedPageBreak/>
        <w:t>四、代理机构硬件环境及组成人员证明材料</w:t>
      </w:r>
    </w:p>
    <w:p w14:paraId="1C7B3F15" w14:textId="77777777" w:rsidR="00C6793C" w:rsidRDefault="00000000">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1、硬件环境：所处地理位置的交通状况、环境状况，场地办公环境、开评标室环境（开标、评标室数量，监控等设备配备等），提供数据说明及相关照片资料；</w:t>
      </w:r>
    </w:p>
    <w:p w14:paraId="3F2FBAE8" w14:textId="77777777" w:rsidR="00C6793C" w:rsidRDefault="00000000">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2、组织构架：提供组织框架图，正式员工情况（数量、职称、从业年限等），代理机构获奖证书列表及证书复印件等。</w:t>
      </w:r>
    </w:p>
    <w:p w14:paraId="25222B8D" w14:textId="77777777" w:rsidR="00C6793C" w:rsidRDefault="00000000">
      <w:pPr>
        <w:spacing w:line="360" w:lineRule="auto"/>
        <w:ind w:firstLineChars="200" w:firstLine="643"/>
        <w:rPr>
          <w:rFonts w:ascii="仿宋" w:eastAsia="仿宋" w:hAnsi="仿宋" w:cs="仿宋"/>
          <w:b/>
          <w:sz w:val="32"/>
          <w:szCs w:val="32"/>
        </w:rPr>
      </w:pPr>
      <w:r>
        <w:rPr>
          <w:rFonts w:ascii="仿宋" w:eastAsia="仿宋" w:hAnsi="仿宋" w:cs="仿宋" w:hint="eastAsia"/>
          <w:b/>
          <w:sz w:val="32"/>
          <w:szCs w:val="32"/>
        </w:rPr>
        <w:t>五、项目组人员配置方案</w:t>
      </w:r>
    </w:p>
    <w:p w14:paraId="2AED8ED3" w14:textId="77777777" w:rsidR="00C6793C" w:rsidRDefault="00000000">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配备的项目经理从业资质证明材料及从业经历、业绩等，项目组成员资质证明材料及从业经历、项目组各成员职责分工等。</w:t>
      </w:r>
    </w:p>
    <w:p w14:paraId="768CFCE1" w14:textId="77777777" w:rsidR="00C6793C" w:rsidRDefault="00000000">
      <w:pPr>
        <w:spacing w:line="360" w:lineRule="auto"/>
        <w:ind w:firstLineChars="200" w:firstLine="643"/>
        <w:rPr>
          <w:rFonts w:ascii="仿宋" w:eastAsia="仿宋" w:hAnsi="仿宋" w:cs="仿宋"/>
          <w:b/>
          <w:sz w:val="32"/>
          <w:szCs w:val="32"/>
        </w:rPr>
      </w:pPr>
      <w:r>
        <w:rPr>
          <w:rFonts w:ascii="仿宋" w:eastAsia="仿宋" w:hAnsi="仿宋" w:cs="仿宋" w:hint="eastAsia"/>
          <w:b/>
          <w:sz w:val="32"/>
          <w:szCs w:val="32"/>
        </w:rPr>
        <w:t>六、相关服务承诺</w:t>
      </w:r>
    </w:p>
    <w:p w14:paraId="19CE47D7" w14:textId="77777777" w:rsidR="00C6793C" w:rsidRDefault="00000000">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提供项目响应时间承诺、归档文件送回时间承诺、上门服务承诺等。</w:t>
      </w:r>
    </w:p>
    <w:p w14:paraId="19A6BF93" w14:textId="77777777" w:rsidR="00C6793C" w:rsidRDefault="00000000">
      <w:pPr>
        <w:spacing w:line="360" w:lineRule="auto"/>
        <w:ind w:firstLineChars="200" w:firstLine="643"/>
        <w:rPr>
          <w:rFonts w:ascii="仿宋" w:eastAsia="仿宋" w:hAnsi="仿宋" w:cs="仿宋"/>
          <w:b/>
          <w:sz w:val="32"/>
          <w:szCs w:val="32"/>
        </w:rPr>
      </w:pPr>
      <w:r>
        <w:rPr>
          <w:rFonts w:ascii="仿宋" w:eastAsia="仿宋" w:hAnsi="仿宋" w:cs="仿宋" w:hint="eastAsia"/>
          <w:b/>
          <w:sz w:val="32"/>
          <w:szCs w:val="32"/>
        </w:rPr>
        <w:t>七、可提供的其他证明材料</w:t>
      </w:r>
    </w:p>
    <w:p w14:paraId="2D103448" w14:textId="77777777" w:rsidR="00C6793C" w:rsidRDefault="00000000">
      <w:pPr>
        <w:spacing w:line="360" w:lineRule="auto"/>
        <w:ind w:firstLineChars="200" w:firstLine="643"/>
        <w:rPr>
          <w:rFonts w:ascii="仿宋" w:eastAsia="仿宋" w:hAnsi="仿宋" w:cs="仿宋"/>
          <w:b/>
          <w:sz w:val="32"/>
          <w:szCs w:val="32"/>
        </w:rPr>
      </w:pPr>
      <w:r>
        <w:rPr>
          <w:rFonts w:ascii="仿宋" w:eastAsia="仿宋" w:hAnsi="仿宋" w:cs="仿宋" w:hint="eastAsia"/>
          <w:b/>
          <w:bCs/>
          <w:sz w:val="32"/>
          <w:szCs w:val="32"/>
        </w:rPr>
        <w:t>注：以上提供的材料均须加盖招标代理机构公章</w:t>
      </w:r>
    </w:p>
    <w:p w14:paraId="61B28BBD" w14:textId="77777777" w:rsidR="00C6793C" w:rsidRDefault="00C6793C"/>
    <w:sectPr w:rsidR="00C6793C">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09E39E" w14:textId="77777777" w:rsidR="001D069B" w:rsidRDefault="001D069B">
      <w:r>
        <w:separator/>
      </w:r>
    </w:p>
  </w:endnote>
  <w:endnote w:type="continuationSeparator" w:id="0">
    <w:p w14:paraId="0CE72301" w14:textId="77777777" w:rsidR="001D069B" w:rsidRDefault="001D06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661AF" w14:textId="77777777" w:rsidR="00C6793C" w:rsidRDefault="00000000">
    <w:pPr>
      <w:pStyle w:val="a5"/>
      <w:jc w:val="center"/>
    </w:pPr>
    <w:r>
      <w:fldChar w:fldCharType="begin"/>
    </w:r>
    <w:r>
      <w:instrText>PAGE   \* MERGEFORMAT</w:instrText>
    </w:r>
    <w:r>
      <w:fldChar w:fldCharType="separate"/>
    </w:r>
    <w:r>
      <w:rPr>
        <w:lang w:val="zh-CN"/>
      </w:rPr>
      <w:t>2</w:t>
    </w:r>
    <w:r>
      <w:fldChar w:fldCharType="end"/>
    </w:r>
  </w:p>
  <w:p w14:paraId="70BE23D5" w14:textId="77777777" w:rsidR="00C6793C" w:rsidRDefault="00C6793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DFCD44" w14:textId="77777777" w:rsidR="001D069B" w:rsidRDefault="001D069B">
      <w:r>
        <w:separator/>
      </w:r>
    </w:p>
  </w:footnote>
  <w:footnote w:type="continuationSeparator" w:id="0">
    <w:p w14:paraId="4569E712" w14:textId="77777777" w:rsidR="001D069B" w:rsidRDefault="001D06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GIxYWM5ODc4MTkwMjAxNzAxNmU0OTY2Nzc0M2JjN2YifQ=="/>
  </w:docVars>
  <w:rsids>
    <w:rsidRoot w:val="00217877"/>
    <w:rsid w:val="000030A1"/>
    <w:rsid w:val="00011E22"/>
    <w:rsid w:val="000247DC"/>
    <w:rsid w:val="0004211A"/>
    <w:rsid w:val="00080286"/>
    <w:rsid w:val="000850EA"/>
    <w:rsid w:val="000A171F"/>
    <w:rsid w:val="00101E4C"/>
    <w:rsid w:val="001A3473"/>
    <w:rsid w:val="001B2A5E"/>
    <w:rsid w:val="001C0BD2"/>
    <w:rsid w:val="001C2EE0"/>
    <w:rsid w:val="001D069B"/>
    <w:rsid w:val="00217877"/>
    <w:rsid w:val="00232856"/>
    <w:rsid w:val="00243403"/>
    <w:rsid w:val="00261385"/>
    <w:rsid w:val="002C3E1D"/>
    <w:rsid w:val="002E1A01"/>
    <w:rsid w:val="002E5572"/>
    <w:rsid w:val="003105B1"/>
    <w:rsid w:val="0032184E"/>
    <w:rsid w:val="003A0736"/>
    <w:rsid w:val="003C3A54"/>
    <w:rsid w:val="003E0285"/>
    <w:rsid w:val="00405E6C"/>
    <w:rsid w:val="004829E0"/>
    <w:rsid w:val="004B186C"/>
    <w:rsid w:val="004B5A51"/>
    <w:rsid w:val="004C676B"/>
    <w:rsid w:val="004D2C78"/>
    <w:rsid w:val="004D3C15"/>
    <w:rsid w:val="005627E2"/>
    <w:rsid w:val="00582685"/>
    <w:rsid w:val="00592A1F"/>
    <w:rsid w:val="005A3BE1"/>
    <w:rsid w:val="005B39DD"/>
    <w:rsid w:val="005B4BBE"/>
    <w:rsid w:val="005C4173"/>
    <w:rsid w:val="005C6A8F"/>
    <w:rsid w:val="006378A2"/>
    <w:rsid w:val="00674337"/>
    <w:rsid w:val="006A60AE"/>
    <w:rsid w:val="006B5EB6"/>
    <w:rsid w:val="006D6D46"/>
    <w:rsid w:val="00700394"/>
    <w:rsid w:val="00733CB0"/>
    <w:rsid w:val="00752715"/>
    <w:rsid w:val="00773676"/>
    <w:rsid w:val="0077453E"/>
    <w:rsid w:val="007A17A3"/>
    <w:rsid w:val="008454A6"/>
    <w:rsid w:val="00885FD7"/>
    <w:rsid w:val="00892F2C"/>
    <w:rsid w:val="008960A6"/>
    <w:rsid w:val="008E0C8C"/>
    <w:rsid w:val="009171A5"/>
    <w:rsid w:val="0095743D"/>
    <w:rsid w:val="00967E12"/>
    <w:rsid w:val="00990E0C"/>
    <w:rsid w:val="00A25FFD"/>
    <w:rsid w:val="00AA1694"/>
    <w:rsid w:val="00AB0459"/>
    <w:rsid w:val="00AD4088"/>
    <w:rsid w:val="00AE04A6"/>
    <w:rsid w:val="00B707A8"/>
    <w:rsid w:val="00B909EB"/>
    <w:rsid w:val="00BC3B57"/>
    <w:rsid w:val="00C02C11"/>
    <w:rsid w:val="00C12919"/>
    <w:rsid w:val="00C367EF"/>
    <w:rsid w:val="00C40032"/>
    <w:rsid w:val="00C6793C"/>
    <w:rsid w:val="00D32C7A"/>
    <w:rsid w:val="00D40D90"/>
    <w:rsid w:val="00D560CB"/>
    <w:rsid w:val="00D83768"/>
    <w:rsid w:val="00DC63EC"/>
    <w:rsid w:val="00DD25B6"/>
    <w:rsid w:val="00E9372D"/>
    <w:rsid w:val="00ED336D"/>
    <w:rsid w:val="00EE2060"/>
    <w:rsid w:val="00F145EC"/>
    <w:rsid w:val="00F47D31"/>
    <w:rsid w:val="00F565BA"/>
    <w:rsid w:val="00FE699C"/>
    <w:rsid w:val="10906A86"/>
    <w:rsid w:val="1BD6411F"/>
    <w:rsid w:val="2DBC6A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B0CB7"/>
  <w15:docId w15:val="{64C7A0A7-99F2-4192-875A-9C02F402A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sz w:val="18"/>
      <w:szCs w:val="18"/>
    </w:rPr>
  </w:style>
  <w:style w:type="paragraph" w:styleId="a5">
    <w:name w:val="footer"/>
    <w:basedOn w:val="a"/>
    <w:link w:val="a6"/>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rPr>
      <w:sz w:val="18"/>
      <w:szCs w:val="18"/>
    </w:rPr>
  </w:style>
  <w:style w:type="paragraph" w:styleId="a9">
    <w:name w:val="List Paragraph"/>
    <w:basedOn w:val="a"/>
    <w:autoRedefine/>
    <w:uiPriority w:val="34"/>
    <w:qFormat/>
    <w:pPr>
      <w:ind w:firstLineChars="200" w:firstLine="420"/>
    </w:pPr>
  </w:style>
  <w:style w:type="paragraph" w:customStyle="1" w:styleId="Default">
    <w:name w:val="Default"/>
    <w:pPr>
      <w:widowControl w:val="0"/>
      <w:autoSpaceDE w:val="0"/>
      <w:autoSpaceDN w:val="0"/>
      <w:adjustRightInd w:val="0"/>
    </w:pPr>
    <w:rPr>
      <w:rFonts w:ascii="宋体" w:eastAsia="宋体" w:cs="宋体"/>
      <w:color w:val="000000"/>
      <w:sz w:val="24"/>
      <w:szCs w:val="24"/>
    </w:rPr>
  </w:style>
  <w:style w:type="character" w:customStyle="1" w:styleId="a4">
    <w:name w:val="批注框文本 字符"/>
    <w:basedOn w:val="a0"/>
    <w:link w:val="a3"/>
    <w:autoRedefine/>
    <w:uiPriority w:val="99"/>
    <w:semiHidden/>
    <w:qFormat/>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210</Words>
  <Characters>1199</Characters>
  <Application>Microsoft Office Word</Application>
  <DocSecurity>0</DocSecurity>
  <Lines>9</Lines>
  <Paragraphs>2</Paragraphs>
  <ScaleCrop>false</ScaleCrop>
  <Company/>
  <LinksUpToDate>false</LinksUpToDate>
  <CharactersWithSpaces>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dc:creator>
  <cp:lastModifiedBy>选择飞翔 tian</cp:lastModifiedBy>
  <cp:revision>3</cp:revision>
  <cp:lastPrinted>2019-04-16T01:07:00Z</cp:lastPrinted>
  <dcterms:created xsi:type="dcterms:W3CDTF">2024-04-24T01:56:00Z</dcterms:created>
  <dcterms:modified xsi:type="dcterms:W3CDTF">2024-04-24T01:57:00Z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F8D362E7AA7E4982A65E54D8BE3E1BD4_12</vt:lpwstr>
  </property>
</Properties>
</file>